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86C6" w14:textId="70664DDC" w:rsidR="00CC5460" w:rsidRDefault="00CC5460" w:rsidP="00CC5460">
      <w:pPr>
        <w:jc w:val="center"/>
        <w:rPr>
          <w:rFonts w:ascii="Calibri Light" w:hAnsi="Calibri Light" w:cs="Calibri Light"/>
          <w:b/>
          <w:bCs/>
        </w:rPr>
      </w:pPr>
      <w:r w:rsidRPr="00CC5460">
        <w:rPr>
          <w:rFonts w:ascii="Calibri Light" w:hAnsi="Calibri Light" w:cs="Calibri Light"/>
          <w:b/>
          <w:bCs/>
        </w:rPr>
        <w:t>Empowering the Next Generation with Greenbank High</w:t>
      </w:r>
    </w:p>
    <w:p w14:paraId="24915622" w14:textId="257073C3" w:rsidR="00B7341E" w:rsidRDefault="00B7341E" w:rsidP="00CC5460">
      <w:pPr>
        <w:rPr>
          <w:rFonts w:ascii="Calibri Light" w:hAnsi="Calibri Light" w:cs="Calibri Light"/>
        </w:rPr>
      </w:pPr>
      <w:r>
        <w:rPr>
          <w:rFonts w:ascii="Calibri Light" w:hAnsi="Calibri Light" w:cs="Calibri Light"/>
        </w:rPr>
        <w:t xml:space="preserve">Investing in the next generation is at the heart of what we do, </w:t>
      </w:r>
      <w:r w:rsidR="009B058B">
        <w:rPr>
          <w:rFonts w:ascii="Calibri Light" w:hAnsi="Calibri Light" w:cs="Calibri Light"/>
        </w:rPr>
        <w:t>which is why</w:t>
      </w:r>
      <w:r>
        <w:rPr>
          <w:rFonts w:ascii="Calibri Light" w:hAnsi="Calibri Light" w:cs="Calibri Light"/>
        </w:rPr>
        <w:t xml:space="preserve"> we’re excited to announce </w:t>
      </w:r>
      <w:r w:rsidR="00ED767B">
        <w:rPr>
          <w:rFonts w:ascii="Calibri Light" w:hAnsi="Calibri Light" w:cs="Calibri Light"/>
        </w:rPr>
        <w:t xml:space="preserve">our new partnership with </w:t>
      </w:r>
      <w:r w:rsidR="00341DA0">
        <w:rPr>
          <w:rFonts w:ascii="Calibri Light" w:hAnsi="Calibri Light" w:cs="Calibri Light"/>
        </w:rPr>
        <w:t xml:space="preserve">all-girls school </w:t>
      </w:r>
      <w:r w:rsidR="00ED767B">
        <w:rPr>
          <w:rFonts w:ascii="Calibri Light" w:hAnsi="Calibri Light" w:cs="Calibri Light"/>
        </w:rPr>
        <w:t xml:space="preserve">Greenbank High, part of The Southport Learning Trust. </w:t>
      </w:r>
    </w:p>
    <w:p w14:paraId="2943E823" w14:textId="77488CA4" w:rsidR="00ED767B" w:rsidRDefault="00ED767B" w:rsidP="00CC5460">
      <w:pPr>
        <w:rPr>
          <w:rFonts w:ascii="Calibri Light" w:hAnsi="Calibri Light" w:cs="Calibri Light"/>
        </w:rPr>
      </w:pPr>
      <w:r>
        <w:rPr>
          <w:rFonts w:ascii="Calibri Light" w:hAnsi="Calibri Light" w:cs="Calibri Light"/>
        </w:rPr>
        <w:t xml:space="preserve">The transition from school to the workplace </w:t>
      </w:r>
      <w:r w:rsidR="003330A6">
        <w:rPr>
          <w:rFonts w:ascii="Calibri Light" w:hAnsi="Calibri Light" w:cs="Calibri Light"/>
        </w:rPr>
        <w:t xml:space="preserve">can feel like a leap into the unknown, </w:t>
      </w:r>
      <w:r w:rsidR="00422C04">
        <w:rPr>
          <w:rFonts w:ascii="Calibri Light" w:hAnsi="Calibri Light" w:cs="Calibri Light"/>
        </w:rPr>
        <w:t>and this collaboration will aim to bridge the gap between education and the professional world, ensuring no student</w:t>
      </w:r>
      <w:r w:rsidR="00780E08">
        <w:rPr>
          <w:rFonts w:ascii="Calibri Light" w:hAnsi="Calibri Light" w:cs="Calibri Light"/>
        </w:rPr>
        <w:t xml:space="preserve"> makes </w:t>
      </w:r>
      <w:r w:rsidR="00422C04">
        <w:rPr>
          <w:rFonts w:ascii="Calibri Light" w:hAnsi="Calibri Light" w:cs="Calibri Light"/>
        </w:rPr>
        <w:t xml:space="preserve">that jump alone. </w:t>
      </w:r>
    </w:p>
    <w:p w14:paraId="77AEE705" w14:textId="2CDA3C66" w:rsidR="00862DC7" w:rsidRDefault="00862DC7" w:rsidP="00CC5460">
      <w:pPr>
        <w:rPr>
          <w:rFonts w:ascii="Calibri Light" w:hAnsi="Calibri Light" w:cs="Calibri Light"/>
        </w:rPr>
      </w:pPr>
      <w:r>
        <w:rPr>
          <w:rFonts w:ascii="Calibri Light" w:hAnsi="Calibri Light" w:cs="Calibri Light"/>
        </w:rPr>
        <w:t>At the Group, we offer a wealth of career experience opportunities, from apprenticeships</w:t>
      </w:r>
      <w:r w:rsidR="00A17CA4">
        <w:rPr>
          <w:rFonts w:ascii="Calibri Light" w:hAnsi="Calibri Light" w:cs="Calibri Light"/>
        </w:rPr>
        <w:t xml:space="preserve"> designed to shape the next generation,</w:t>
      </w:r>
      <w:r>
        <w:rPr>
          <w:rFonts w:ascii="Calibri Light" w:hAnsi="Calibri Light" w:cs="Calibri Light"/>
        </w:rPr>
        <w:t xml:space="preserve"> to our unique ‘Pathway into Construction’ initiative.</w:t>
      </w:r>
      <w:r w:rsidR="00A17CA4">
        <w:rPr>
          <w:rFonts w:ascii="Calibri Light" w:hAnsi="Calibri Light" w:cs="Calibri Light"/>
        </w:rPr>
        <w:t xml:space="preserve"> This initiative encourages young women to consider a </w:t>
      </w:r>
      <w:r>
        <w:rPr>
          <w:rFonts w:ascii="Calibri Light" w:hAnsi="Calibri Light" w:cs="Calibri Light"/>
        </w:rPr>
        <w:t>career in construction, a traditionally male-dominated industry</w:t>
      </w:r>
      <w:r w:rsidR="00A17CA4">
        <w:rPr>
          <w:rFonts w:ascii="Calibri Light" w:hAnsi="Calibri Light" w:cs="Calibri Light"/>
        </w:rPr>
        <w:t xml:space="preserve">, through </w:t>
      </w:r>
      <w:r w:rsidR="00F32051">
        <w:rPr>
          <w:rFonts w:ascii="Calibri Light" w:hAnsi="Calibri Light" w:cs="Calibri Light"/>
        </w:rPr>
        <w:t xml:space="preserve">five-days of work experience across our trades. </w:t>
      </w:r>
    </w:p>
    <w:p w14:paraId="7861E08D" w14:textId="41CC17D3" w:rsidR="00422C04" w:rsidRDefault="004D3BD3" w:rsidP="00CC5460">
      <w:pPr>
        <w:rPr>
          <w:rFonts w:ascii="Calibri Light" w:hAnsi="Calibri Light" w:cs="Calibri Light"/>
        </w:rPr>
      </w:pPr>
      <w:r>
        <w:rPr>
          <w:rFonts w:ascii="Calibri Light" w:hAnsi="Calibri Light" w:cs="Calibri Light"/>
        </w:rPr>
        <w:t xml:space="preserve">By blending our industry expertise with Greenbank High’s dedication to excellence, </w:t>
      </w:r>
      <w:r w:rsidR="005814AD">
        <w:rPr>
          <w:rFonts w:ascii="Calibri Light" w:hAnsi="Calibri Light" w:cs="Calibri Light"/>
        </w:rPr>
        <w:t xml:space="preserve">we’re providing a roadmap </w:t>
      </w:r>
      <w:r w:rsidR="00780E08">
        <w:rPr>
          <w:rFonts w:ascii="Calibri Light" w:hAnsi="Calibri Light" w:cs="Calibri Light"/>
        </w:rPr>
        <w:t>that</w:t>
      </w:r>
      <w:r w:rsidR="005814AD">
        <w:rPr>
          <w:rFonts w:ascii="Calibri Light" w:hAnsi="Calibri Light" w:cs="Calibri Light"/>
        </w:rPr>
        <w:t xml:space="preserve"> guide</w:t>
      </w:r>
      <w:r w:rsidR="00780E08">
        <w:rPr>
          <w:rFonts w:ascii="Calibri Light" w:hAnsi="Calibri Light" w:cs="Calibri Light"/>
        </w:rPr>
        <w:t>s</w:t>
      </w:r>
      <w:r w:rsidR="005814AD">
        <w:rPr>
          <w:rFonts w:ascii="Calibri Light" w:hAnsi="Calibri Light" w:cs="Calibri Light"/>
        </w:rPr>
        <w:t xml:space="preserve"> students towards career readiness. </w:t>
      </w:r>
      <w:r w:rsidR="0065696B">
        <w:rPr>
          <w:rFonts w:ascii="Calibri Light" w:hAnsi="Calibri Light" w:cs="Calibri Light"/>
        </w:rPr>
        <w:t xml:space="preserve">With a range of hands-on initiatives, </w:t>
      </w:r>
      <w:r w:rsidR="00000C6F">
        <w:rPr>
          <w:rFonts w:ascii="Calibri Light" w:hAnsi="Calibri Light" w:cs="Calibri Light"/>
        </w:rPr>
        <w:t xml:space="preserve">including career insight days, job shadowing and enterprise days, we’ll inspire and prepare the next generation as they take the next steps towards their future. </w:t>
      </w:r>
      <w:r w:rsidR="00112957">
        <w:rPr>
          <w:rFonts w:ascii="Calibri Light" w:hAnsi="Calibri Light" w:cs="Calibri Light"/>
        </w:rPr>
        <w:t xml:space="preserve"> </w:t>
      </w:r>
    </w:p>
    <w:p w14:paraId="17AC6755" w14:textId="4C04E518" w:rsidR="001C3CBE" w:rsidRDefault="00D30E2F" w:rsidP="00523A4C">
      <w:pPr>
        <w:rPr>
          <w:rFonts w:ascii="Calibri Light" w:hAnsi="Calibri Light" w:cs="Calibri Light"/>
        </w:rPr>
      </w:pPr>
      <w:r>
        <w:rPr>
          <w:rFonts w:ascii="Calibri Light" w:hAnsi="Calibri Light" w:cs="Calibri Light"/>
        </w:rPr>
        <w:t>Students will also benefit from practical support, including interview coaching, CV workshops and confidence-building sessions, providing the</w:t>
      </w:r>
      <w:r w:rsidR="00960207">
        <w:rPr>
          <w:rFonts w:ascii="Calibri Light" w:hAnsi="Calibri Light" w:cs="Calibri Light"/>
        </w:rPr>
        <w:t xml:space="preserve"> necessary</w:t>
      </w:r>
      <w:r>
        <w:rPr>
          <w:rFonts w:ascii="Calibri Light" w:hAnsi="Calibri Light" w:cs="Calibri Light"/>
        </w:rPr>
        <w:t xml:space="preserve"> tools </w:t>
      </w:r>
      <w:r w:rsidR="00960207">
        <w:rPr>
          <w:rFonts w:ascii="Calibri Light" w:hAnsi="Calibri Light" w:cs="Calibri Light"/>
        </w:rPr>
        <w:t xml:space="preserve">for them to </w:t>
      </w:r>
      <w:r>
        <w:rPr>
          <w:rFonts w:ascii="Calibri Light" w:hAnsi="Calibri Light" w:cs="Calibri Light"/>
        </w:rPr>
        <w:t xml:space="preserve">secure the career of their dreams. </w:t>
      </w:r>
    </w:p>
    <w:p w14:paraId="25DEFDD1" w14:textId="684323C5" w:rsidR="00523A4C" w:rsidRDefault="00D30E2F" w:rsidP="00523A4C">
      <w:pPr>
        <w:rPr>
          <w:rFonts w:ascii="Calibri Light" w:hAnsi="Calibri Light" w:cs="Calibri Light"/>
        </w:rPr>
      </w:pPr>
      <w:r>
        <w:rPr>
          <w:rFonts w:ascii="Calibri Light" w:hAnsi="Calibri Light" w:cs="Calibri Light"/>
        </w:rPr>
        <w:t xml:space="preserve">The leadership team at </w:t>
      </w:r>
      <w:r w:rsidR="00523A4C">
        <w:rPr>
          <w:rFonts w:ascii="Calibri Light" w:hAnsi="Calibri Light" w:cs="Calibri Light"/>
          <w:b/>
          <w:bCs/>
        </w:rPr>
        <w:t xml:space="preserve">Greenbank High School </w:t>
      </w:r>
      <w:r w:rsidR="00523A4C">
        <w:rPr>
          <w:rFonts w:ascii="Calibri Light" w:hAnsi="Calibri Light" w:cs="Calibri Light"/>
        </w:rPr>
        <w:t>s</w:t>
      </w:r>
      <w:r>
        <w:rPr>
          <w:rFonts w:ascii="Calibri Light" w:hAnsi="Calibri Light" w:cs="Calibri Light"/>
        </w:rPr>
        <w:t>hared their excitement for the journey ahead, noting:</w:t>
      </w:r>
    </w:p>
    <w:p w14:paraId="6F0EAC1C" w14:textId="189A8829" w:rsidR="00523A4C" w:rsidRPr="000D01ED" w:rsidRDefault="00523A4C" w:rsidP="00523A4C">
      <w:pPr>
        <w:ind w:left="720"/>
        <w:rPr>
          <w:rFonts w:ascii="Calibri Light" w:hAnsi="Calibri Light" w:cs="Calibri Light"/>
          <w:i/>
          <w:iCs/>
        </w:rPr>
      </w:pPr>
      <w:r w:rsidRPr="000D01ED">
        <w:rPr>
          <w:rFonts w:ascii="Calibri Light" w:hAnsi="Calibri Light" w:cs="Calibri Light"/>
          <w:i/>
          <w:iCs/>
        </w:rPr>
        <w:t>“We are delighted to partner with an employer that values people, improves communities and invests in developing future talent. This partnership gives our students access to inspiring role models, meaningful real</w:t>
      </w:r>
      <w:r w:rsidR="009C1A32">
        <w:rPr>
          <w:rFonts w:ascii="Calibri Light" w:hAnsi="Calibri Light" w:cs="Calibri Light"/>
          <w:i/>
          <w:iCs/>
        </w:rPr>
        <w:t>-</w:t>
      </w:r>
      <w:r w:rsidRPr="000D01ED">
        <w:rPr>
          <w:rFonts w:ascii="Calibri Light" w:hAnsi="Calibri Light" w:cs="Calibri Light"/>
          <w:i/>
          <w:iCs/>
        </w:rPr>
        <w:t xml:space="preserve">world experiences and a clearer understanding of the wide range of careers available to them. The </w:t>
      </w:r>
      <w:proofErr w:type="spellStart"/>
      <w:r w:rsidRPr="000D01ED">
        <w:rPr>
          <w:rFonts w:ascii="Calibri Light" w:hAnsi="Calibri Light" w:cs="Calibri Light"/>
          <w:i/>
          <w:iCs/>
        </w:rPr>
        <w:t>Sovini</w:t>
      </w:r>
      <w:proofErr w:type="spellEnd"/>
      <w:r w:rsidRPr="000D01ED">
        <w:rPr>
          <w:rFonts w:ascii="Calibri Light" w:hAnsi="Calibri Light" w:cs="Calibri Light"/>
          <w:i/>
          <w:iCs/>
        </w:rPr>
        <w:t xml:space="preserve"> Group’s commitment to equality of opportunity aligns strongly with our mission to empower young people to develop the skills, confidence, and agency they need to thrive beyond school.” </w:t>
      </w:r>
    </w:p>
    <w:p w14:paraId="53967503" w14:textId="76F96491" w:rsidR="000D01ED" w:rsidRDefault="000D01ED" w:rsidP="000D01ED">
      <w:pPr>
        <w:rPr>
          <w:rFonts w:ascii="Calibri Light" w:hAnsi="Calibri Light" w:cs="Calibri Light"/>
        </w:rPr>
      </w:pPr>
      <w:r>
        <w:rPr>
          <w:rFonts w:ascii="Calibri Light" w:hAnsi="Calibri Light" w:cs="Calibri Light"/>
          <w:b/>
          <w:bCs/>
        </w:rPr>
        <w:t xml:space="preserve">Christina Forshaw, Learning and Development Manager at The </w:t>
      </w:r>
      <w:proofErr w:type="spellStart"/>
      <w:r>
        <w:rPr>
          <w:rFonts w:ascii="Calibri Light" w:hAnsi="Calibri Light" w:cs="Calibri Light"/>
          <w:b/>
          <w:bCs/>
        </w:rPr>
        <w:t>Sovini</w:t>
      </w:r>
      <w:proofErr w:type="spellEnd"/>
      <w:r>
        <w:rPr>
          <w:rFonts w:ascii="Calibri Light" w:hAnsi="Calibri Light" w:cs="Calibri Light"/>
          <w:b/>
          <w:bCs/>
        </w:rPr>
        <w:t xml:space="preserve"> Group </w:t>
      </w:r>
      <w:r w:rsidR="001769CD">
        <w:rPr>
          <w:rFonts w:ascii="Calibri Light" w:hAnsi="Calibri Light" w:cs="Calibri Light"/>
        </w:rPr>
        <w:t>expressed pride in the partnership, saying</w:t>
      </w:r>
      <w:r>
        <w:rPr>
          <w:rFonts w:ascii="Calibri Light" w:hAnsi="Calibri Light" w:cs="Calibri Light"/>
        </w:rPr>
        <w:t>:</w:t>
      </w:r>
    </w:p>
    <w:p w14:paraId="11FA75C5" w14:textId="7889F93F" w:rsidR="000D01ED" w:rsidRDefault="000D01ED" w:rsidP="000D01ED">
      <w:pPr>
        <w:ind w:left="720"/>
        <w:rPr>
          <w:rFonts w:ascii="Calibri Light" w:hAnsi="Calibri Light" w:cs="Calibri Light"/>
          <w:i/>
          <w:iCs/>
        </w:rPr>
      </w:pPr>
      <w:r w:rsidRPr="000D01ED">
        <w:rPr>
          <w:rFonts w:ascii="Calibri Light" w:hAnsi="Calibri Light" w:cs="Calibri Light"/>
          <w:i/>
          <w:iCs/>
        </w:rPr>
        <w:t>"We are proud to partner with Greenbank High, part of The Southport Learning Trust to give students hands-on, meaningful work experience. Through career talks, interview skills coaching and confidence building support, we will help young people discover their strengths and prepare for the world of work. Guided by our vision of a better future and our mission of creating opportunities and changing lives</w:t>
      </w:r>
      <w:r w:rsidR="0021720F">
        <w:rPr>
          <w:rFonts w:ascii="Calibri Light" w:hAnsi="Calibri Light" w:cs="Calibri Light"/>
          <w:i/>
          <w:iCs/>
        </w:rPr>
        <w:t>,</w:t>
      </w:r>
      <w:r w:rsidRPr="000D01ED">
        <w:rPr>
          <w:rFonts w:ascii="Calibri Light" w:hAnsi="Calibri Light" w:cs="Calibri Light"/>
          <w:i/>
          <w:iCs/>
        </w:rPr>
        <w:t xml:space="preserve"> we invest in future talent, champion equality of opportunity and open pathways into a wide range of careers that help us improve the communities we serve." </w:t>
      </w:r>
    </w:p>
    <w:p w14:paraId="44563C14" w14:textId="7DF8CB9D" w:rsidR="001769CD" w:rsidRDefault="001769CD" w:rsidP="005C3A26">
      <w:pPr>
        <w:rPr>
          <w:rFonts w:ascii="Calibri Light" w:hAnsi="Calibri Light" w:cs="Calibri Light"/>
        </w:rPr>
      </w:pPr>
      <w:r>
        <w:rPr>
          <w:rFonts w:ascii="Calibri Light" w:hAnsi="Calibri Light" w:cs="Calibri Light"/>
        </w:rPr>
        <w:lastRenderedPageBreak/>
        <w:t>This collaboration is a testament to our commitment of championing equality</w:t>
      </w:r>
      <w:r w:rsidR="0021720F">
        <w:rPr>
          <w:rFonts w:ascii="Calibri Light" w:hAnsi="Calibri Light" w:cs="Calibri Light"/>
        </w:rPr>
        <w:t xml:space="preserve"> </w:t>
      </w:r>
      <w:r w:rsidR="0078458D">
        <w:rPr>
          <w:rFonts w:ascii="Calibri Light" w:hAnsi="Calibri Light" w:cs="Calibri Light"/>
        </w:rPr>
        <w:t>and creating opportunities that lead to a better future for the communities we serve. We can’t wait to see the impact these students will make as they embark on their professional journeys.</w:t>
      </w:r>
    </w:p>
    <w:p w14:paraId="14DDCD74" w14:textId="27D9D729" w:rsidR="00223D32" w:rsidRDefault="00223D32" w:rsidP="005C3A26">
      <w:pPr>
        <w:rPr>
          <w:rFonts w:ascii="Calibri Light" w:hAnsi="Calibri Light" w:cs="Calibri Light"/>
        </w:rPr>
      </w:pPr>
      <w:r>
        <w:rPr>
          <w:rFonts w:ascii="Calibri Light" w:hAnsi="Calibri Light" w:cs="Calibri Light"/>
        </w:rPr>
        <w:t xml:space="preserve">To find out more about </w:t>
      </w:r>
      <w:r w:rsidR="0078458D">
        <w:rPr>
          <w:rFonts w:ascii="Calibri Light" w:hAnsi="Calibri Light" w:cs="Calibri Light"/>
        </w:rPr>
        <w:t xml:space="preserve">how we’re shaping the future of work, </w:t>
      </w:r>
      <w:r>
        <w:rPr>
          <w:rFonts w:ascii="Calibri Light" w:hAnsi="Calibri Light" w:cs="Calibri Light"/>
        </w:rPr>
        <w:t xml:space="preserve">visit our </w:t>
      </w:r>
      <w:hyperlink r:id="rId4" w:history="1">
        <w:r w:rsidRPr="00D978CA">
          <w:rPr>
            <w:rStyle w:val="Hyperlink"/>
            <w:rFonts w:ascii="Calibri Light" w:hAnsi="Calibri Light" w:cs="Calibri Light"/>
          </w:rPr>
          <w:t>careers page</w:t>
        </w:r>
      </w:hyperlink>
      <w:r>
        <w:rPr>
          <w:rFonts w:ascii="Calibri Light" w:hAnsi="Calibri Light" w:cs="Calibri Light"/>
        </w:rPr>
        <w:t>.</w:t>
      </w:r>
    </w:p>
    <w:p w14:paraId="0B3DBC1D" w14:textId="19F04D36" w:rsidR="001C3CBE" w:rsidRPr="005C3A26" w:rsidRDefault="001C3CBE" w:rsidP="001C3CBE">
      <w:pPr>
        <w:ind w:left="720" w:firstLine="720"/>
        <w:rPr>
          <w:rFonts w:ascii="Calibri Light" w:hAnsi="Calibri Light" w:cs="Calibri Light"/>
        </w:rPr>
      </w:pPr>
      <w:r>
        <w:rPr>
          <w:noProof/>
        </w:rPr>
        <w:drawing>
          <wp:inline distT="0" distB="0" distL="0" distR="0" wp14:anchorId="4E355FA9" wp14:editId="0F9465DF">
            <wp:extent cx="1320800" cy="1316881"/>
            <wp:effectExtent l="0" t="0" r="0" b="0"/>
            <wp:docPr id="101801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135" cy="1321203"/>
                    </a:xfrm>
                    <a:prstGeom prst="rect">
                      <a:avLst/>
                    </a:prstGeom>
                    <a:noFill/>
                    <a:ln>
                      <a:noFill/>
                    </a:ln>
                  </pic:spPr>
                </pic:pic>
              </a:graphicData>
            </a:graphic>
          </wp:inline>
        </w:drawing>
      </w:r>
      <w:r>
        <w:rPr>
          <w:rFonts w:ascii="Calibri Light" w:hAnsi="Calibri Light" w:cs="Calibri Light"/>
        </w:rPr>
        <w:t xml:space="preserve">     </w:t>
      </w:r>
      <w:r>
        <w:rPr>
          <w:rFonts w:ascii="Calibri Light" w:hAnsi="Calibri Light" w:cs="Calibri Light"/>
          <w:noProof/>
        </w:rPr>
        <w:drawing>
          <wp:inline distT="0" distB="0" distL="0" distR="0" wp14:anchorId="20FBA1F8" wp14:editId="4693898C">
            <wp:extent cx="2193752" cy="1316349"/>
            <wp:effectExtent l="0" t="0" r="0" b="0"/>
            <wp:docPr id="17827690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69062" name="Picture 1782769062"/>
                    <pic:cNvPicPr/>
                  </pic:nvPicPr>
                  <pic:blipFill>
                    <a:blip r:embed="rId6">
                      <a:extLst>
                        <a:ext uri="{28A0092B-C50C-407E-A947-70E740481C1C}">
                          <a14:useLocalDpi xmlns:a14="http://schemas.microsoft.com/office/drawing/2010/main" val="0"/>
                        </a:ext>
                      </a:extLst>
                    </a:blip>
                    <a:stretch>
                      <a:fillRect/>
                    </a:stretch>
                  </pic:blipFill>
                  <pic:spPr>
                    <a:xfrm>
                      <a:off x="0" y="0"/>
                      <a:ext cx="2230920" cy="1338652"/>
                    </a:xfrm>
                    <a:prstGeom prst="rect">
                      <a:avLst/>
                    </a:prstGeom>
                  </pic:spPr>
                </pic:pic>
              </a:graphicData>
            </a:graphic>
          </wp:inline>
        </w:drawing>
      </w:r>
    </w:p>
    <w:sectPr w:rsidR="001C3CBE" w:rsidRPr="005C3A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0"/>
    <w:rsid w:val="00000C6F"/>
    <w:rsid w:val="000D01ED"/>
    <w:rsid w:val="00103649"/>
    <w:rsid w:val="00112957"/>
    <w:rsid w:val="00127764"/>
    <w:rsid w:val="001769CD"/>
    <w:rsid w:val="001C3CBE"/>
    <w:rsid w:val="002069D1"/>
    <w:rsid w:val="0021720F"/>
    <w:rsid w:val="00223D32"/>
    <w:rsid w:val="00264096"/>
    <w:rsid w:val="002B340E"/>
    <w:rsid w:val="00314680"/>
    <w:rsid w:val="003330A6"/>
    <w:rsid w:val="00341DA0"/>
    <w:rsid w:val="00364C16"/>
    <w:rsid w:val="00422C04"/>
    <w:rsid w:val="004D3BD3"/>
    <w:rsid w:val="00510E32"/>
    <w:rsid w:val="00523A4C"/>
    <w:rsid w:val="005752B5"/>
    <w:rsid w:val="005814AD"/>
    <w:rsid w:val="005C3A26"/>
    <w:rsid w:val="0065696B"/>
    <w:rsid w:val="00780E08"/>
    <w:rsid w:val="0078458D"/>
    <w:rsid w:val="00840ABB"/>
    <w:rsid w:val="00862DC7"/>
    <w:rsid w:val="00960207"/>
    <w:rsid w:val="009B058B"/>
    <w:rsid w:val="009C1A32"/>
    <w:rsid w:val="00A17CA4"/>
    <w:rsid w:val="00AE422F"/>
    <w:rsid w:val="00B7341E"/>
    <w:rsid w:val="00C408EE"/>
    <w:rsid w:val="00CC5460"/>
    <w:rsid w:val="00D30E2F"/>
    <w:rsid w:val="00D35FB2"/>
    <w:rsid w:val="00D978CA"/>
    <w:rsid w:val="00DE49B4"/>
    <w:rsid w:val="00E70B54"/>
    <w:rsid w:val="00ED767B"/>
    <w:rsid w:val="00F32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8B96"/>
  <w15:chartTrackingRefBased/>
  <w15:docId w15:val="{9624392C-8EE2-4F3C-8BF6-6371456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0"/>
    <w:rPr>
      <w:rFonts w:eastAsiaTheme="majorEastAsia" w:cstheme="majorBidi"/>
      <w:color w:val="272727" w:themeColor="text1" w:themeTint="D8"/>
    </w:rPr>
  </w:style>
  <w:style w:type="paragraph" w:styleId="Title">
    <w:name w:val="Title"/>
    <w:basedOn w:val="Normal"/>
    <w:next w:val="Normal"/>
    <w:link w:val="TitleChar"/>
    <w:uiPriority w:val="10"/>
    <w:qFormat/>
    <w:rsid w:val="00CC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0"/>
    <w:pPr>
      <w:spacing w:before="160"/>
      <w:jc w:val="center"/>
    </w:pPr>
    <w:rPr>
      <w:i/>
      <w:iCs/>
      <w:color w:val="404040" w:themeColor="text1" w:themeTint="BF"/>
    </w:rPr>
  </w:style>
  <w:style w:type="character" w:customStyle="1" w:styleId="QuoteChar">
    <w:name w:val="Quote Char"/>
    <w:basedOn w:val="DefaultParagraphFont"/>
    <w:link w:val="Quote"/>
    <w:uiPriority w:val="29"/>
    <w:rsid w:val="00CC5460"/>
    <w:rPr>
      <w:i/>
      <w:iCs/>
      <w:color w:val="404040" w:themeColor="text1" w:themeTint="BF"/>
    </w:rPr>
  </w:style>
  <w:style w:type="paragraph" w:styleId="ListParagraph">
    <w:name w:val="List Paragraph"/>
    <w:basedOn w:val="Normal"/>
    <w:uiPriority w:val="34"/>
    <w:qFormat/>
    <w:rsid w:val="00CC5460"/>
    <w:pPr>
      <w:ind w:left="720"/>
      <w:contextualSpacing/>
    </w:pPr>
  </w:style>
  <w:style w:type="character" w:styleId="IntenseEmphasis">
    <w:name w:val="Intense Emphasis"/>
    <w:basedOn w:val="DefaultParagraphFont"/>
    <w:uiPriority w:val="21"/>
    <w:qFormat/>
    <w:rsid w:val="00CC5460"/>
    <w:rPr>
      <w:i/>
      <w:iCs/>
      <w:color w:val="0F4761" w:themeColor="accent1" w:themeShade="BF"/>
    </w:rPr>
  </w:style>
  <w:style w:type="paragraph" w:styleId="IntenseQuote">
    <w:name w:val="Intense Quote"/>
    <w:basedOn w:val="Normal"/>
    <w:next w:val="Normal"/>
    <w:link w:val="IntenseQuoteChar"/>
    <w:uiPriority w:val="30"/>
    <w:qFormat/>
    <w:rsid w:val="00CC5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0"/>
    <w:rPr>
      <w:i/>
      <w:iCs/>
      <w:color w:val="0F4761" w:themeColor="accent1" w:themeShade="BF"/>
    </w:rPr>
  </w:style>
  <w:style w:type="character" w:styleId="IntenseReference">
    <w:name w:val="Intense Reference"/>
    <w:basedOn w:val="DefaultParagraphFont"/>
    <w:uiPriority w:val="32"/>
    <w:qFormat/>
    <w:rsid w:val="00CC5460"/>
    <w:rPr>
      <w:b/>
      <w:bCs/>
      <w:smallCaps/>
      <w:color w:val="0F4761" w:themeColor="accent1" w:themeShade="BF"/>
      <w:spacing w:val="5"/>
    </w:rPr>
  </w:style>
  <w:style w:type="character" w:styleId="Hyperlink">
    <w:name w:val="Hyperlink"/>
    <w:basedOn w:val="DefaultParagraphFont"/>
    <w:uiPriority w:val="99"/>
    <w:unhideWhenUsed/>
    <w:rsid w:val="00D978CA"/>
    <w:rPr>
      <w:color w:val="467886" w:themeColor="hyperlink"/>
      <w:u w:val="single"/>
    </w:rPr>
  </w:style>
  <w:style w:type="character" w:styleId="UnresolvedMention">
    <w:name w:val="Unresolved Mention"/>
    <w:basedOn w:val="DefaultParagraphFont"/>
    <w:uiPriority w:val="99"/>
    <w:semiHidden/>
    <w:unhideWhenUsed/>
    <w:rsid w:val="00D9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hyperlink" Target="https://sovini.co.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470</Words>
  <Characters>2613</Characters>
  <Application>Microsoft Office Word</Application>
  <DocSecurity>0</DocSecurity>
  <Lines>40</Lines>
  <Paragraphs>14</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Govier</dc:creator>
  <cp:keywords/>
  <dc:description/>
  <cp:lastModifiedBy>Emily Govier</cp:lastModifiedBy>
  <cp:revision>40</cp:revision>
  <dcterms:created xsi:type="dcterms:W3CDTF">2026-01-27T12:28:00Z</dcterms:created>
  <dcterms:modified xsi:type="dcterms:W3CDTF">2026-02-02T15:46:00Z</dcterms:modified>
</cp:coreProperties>
</file>